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4D" w:rsidRDefault="002D284D">
      <w:pPr>
        <w:spacing w:before="4" w:after="1"/>
        <w:rPr>
          <w:sz w:val="29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2079"/>
        <w:gridCol w:w="2078"/>
        <w:gridCol w:w="1757"/>
      </w:tblGrid>
      <w:tr w:rsidR="00AB3FCD" w:rsidTr="00750DCA">
        <w:trPr>
          <w:trHeight w:hRule="exact" w:val="1102"/>
          <w:jc w:val="center"/>
        </w:trPr>
        <w:tc>
          <w:tcPr>
            <w:tcW w:w="3788" w:type="dxa"/>
            <w:tcBorders>
              <w:bottom w:val="single" w:sz="1" w:space="0" w:color="000000"/>
            </w:tcBorders>
          </w:tcPr>
          <w:p w:rsidR="00AB3FCD" w:rsidRDefault="00AB3FCD" w:rsidP="00AB3FCD">
            <w:pPr>
              <w:pStyle w:val="TableParagraph"/>
              <w:ind w:left="28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</w:t>
            </w:r>
            <w:proofErr w:type="spellEnd"/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26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Периодичность</w:t>
            </w:r>
          </w:p>
        </w:tc>
        <w:tc>
          <w:tcPr>
            <w:tcW w:w="2078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262"/>
              <w:rPr>
                <w:b/>
                <w:lang w:val="ru-RU"/>
              </w:rPr>
            </w:pPr>
            <w:r w:rsidRPr="00AB3FCD">
              <w:rPr>
                <w:b/>
                <w:lang w:val="ru-RU"/>
              </w:rPr>
              <w:t>Стоимость выполненных работ в месяц / за единицу (руб.)</w:t>
            </w:r>
          </w:p>
        </w:tc>
        <w:tc>
          <w:tcPr>
            <w:tcW w:w="1757" w:type="dxa"/>
          </w:tcPr>
          <w:p w:rsidR="00AB3FCD" w:rsidRDefault="00AB3FCD" w:rsidP="00AB3FCD">
            <w:pPr>
              <w:pStyle w:val="TableParagraph"/>
              <w:spacing w:before="1"/>
              <w:ind w:left="2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proofErr w:type="spellEnd"/>
          </w:p>
          <w:p w:rsidR="00AB3FCD" w:rsidRDefault="00AB3FCD" w:rsidP="00AB3FCD">
            <w:pPr>
              <w:pStyle w:val="TableParagraph"/>
              <w:spacing w:before="25"/>
              <w:ind w:left="28"/>
              <w:rPr>
                <w:b/>
              </w:rPr>
            </w:pPr>
            <w:proofErr w:type="spellStart"/>
            <w:r>
              <w:rPr>
                <w:b/>
              </w:rPr>
              <w:t>период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.)</w:t>
            </w:r>
          </w:p>
        </w:tc>
      </w:tr>
      <w:tr w:rsidR="00AB3FCD" w:rsidTr="00750DCA">
        <w:trPr>
          <w:trHeight w:hRule="exact" w:val="292"/>
          <w:jc w:val="center"/>
        </w:trPr>
        <w:tc>
          <w:tcPr>
            <w:tcW w:w="378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Default="00AB3FCD" w:rsidP="00AB3FCD"/>
        </w:tc>
        <w:tc>
          <w:tcPr>
            <w:tcW w:w="2079" w:type="dxa"/>
            <w:tcBorders>
              <w:left w:val="single" w:sz="1" w:space="0" w:color="000000"/>
              <w:right w:val="single" w:sz="1" w:space="0" w:color="000000"/>
            </w:tcBorders>
          </w:tcPr>
          <w:p w:rsidR="00AB3FCD" w:rsidRDefault="00AB3FCD" w:rsidP="00AB3FCD"/>
        </w:tc>
        <w:tc>
          <w:tcPr>
            <w:tcW w:w="2078" w:type="dxa"/>
            <w:tcBorders>
              <w:left w:val="single" w:sz="1" w:space="0" w:color="000000"/>
              <w:right w:val="single" w:sz="1" w:space="0" w:color="000000"/>
            </w:tcBorders>
          </w:tcPr>
          <w:p w:rsidR="00AB3FCD" w:rsidRDefault="00AB3FCD" w:rsidP="00AB3FCD"/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</w:tcBorders>
          </w:tcPr>
          <w:p w:rsidR="00AB3FCD" w:rsidRDefault="00AB3FCD" w:rsidP="00AB3FCD"/>
        </w:tc>
      </w:tr>
      <w:tr w:rsidR="00AB3FCD" w:rsidTr="00B36C7A">
        <w:trPr>
          <w:trHeight w:hRule="exact" w:val="1786"/>
          <w:jc w:val="center"/>
        </w:trPr>
        <w:tc>
          <w:tcPr>
            <w:tcW w:w="3788" w:type="dxa"/>
            <w:tcBorders>
              <w:top w:val="single" w:sz="1" w:space="0" w:color="000000"/>
            </w:tcBorders>
          </w:tcPr>
          <w:p w:rsidR="00AB3FCD" w:rsidRPr="00B36C7A" w:rsidRDefault="00AB3FCD" w:rsidP="00AB3FCD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B36C7A">
              <w:rPr>
                <w:lang w:val="ru-RU"/>
              </w:rPr>
              <w:t>Управление МКД</w:t>
            </w:r>
            <w:r w:rsidR="00B36C7A">
              <w:rPr>
                <w:lang w:val="ru-RU"/>
              </w:rPr>
              <w:t xml:space="preserve">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  <w:bookmarkStart w:id="0" w:name="_GoBack"/>
            <w:bookmarkEnd w:id="0"/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4"/>
              <w:ind w:left="28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</w:tcPr>
          <w:p w:rsidR="00AB3FCD" w:rsidRDefault="00AB3FCD" w:rsidP="00AB3FCD">
            <w:pPr>
              <w:pStyle w:val="TableParagraph"/>
              <w:spacing w:before="4"/>
              <w:ind w:left="28"/>
            </w:pPr>
            <w:r>
              <w:t>53147.00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10"/>
              <w:ind w:right="26"/>
              <w:jc w:val="right"/>
            </w:pPr>
            <w:r>
              <w:t>584617</w:t>
            </w:r>
          </w:p>
        </w:tc>
      </w:tr>
      <w:tr w:rsidR="00AB3FCD" w:rsidTr="00750DCA">
        <w:trPr>
          <w:trHeight w:hRule="exact" w:val="581"/>
          <w:jc w:val="center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726"/>
              <w:rPr>
                <w:lang w:val="ru-RU"/>
              </w:rPr>
            </w:pPr>
            <w:r w:rsidRPr="00AB3FCD">
              <w:rPr>
                <w:lang w:val="ru-RU"/>
              </w:rPr>
              <w:t>Санитарное содержание МКД и территории</w:t>
            </w:r>
          </w:p>
        </w:tc>
        <w:tc>
          <w:tcPr>
            <w:tcW w:w="2079" w:type="dxa"/>
            <w:tcBorders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52"/>
              <w:ind w:left="28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  <w:tcBorders>
              <w:bottom w:val="single" w:sz="1" w:space="0" w:color="000000"/>
              <w:right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152"/>
              <w:ind w:left="28"/>
            </w:pPr>
            <w:r>
              <w:t>34613.63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3"/>
              <w:rPr>
                <w:sz w:val="26"/>
              </w:rPr>
            </w:pPr>
          </w:p>
          <w:p w:rsidR="00AB3FCD" w:rsidRDefault="00AB3FCD" w:rsidP="00AB3FCD">
            <w:pPr>
              <w:pStyle w:val="TableParagraph"/>
              <w:ind w:right="26"/>
              <w:jc w:val="right"/>
            </w:pPr>
            <w:r>
              <w:t>380749.93</w:t>
            </w:r>
          </w:p>
        </w:tc>
      </w:tr>
      <w:tr w:rsidR="00AB3FCD" w:rsidTr="00750DCA">
        <w:trPr>
          <w:trHeight w:hRule="exact" w:val="290"/>
          <w:jc w:val="center"/>
        </w:trPr>
        <w:tc>
          <w:tcPr>
            <w:tcW w:w="3788" w:type="dxa"/>
            <w:tcBorders>
              <w:right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3"/>
              <w:ind w:left="28"/>
            </w:pPr>
            <w:proofErr w:type="spellStart"/>
            <w:r>
              <w:t>Вывоз</w:t>
            </w:r>
            <w:proofErr w:type="spellEnd"/>
            <w:r>
              <w:t xml:space="preserve"> ТКО</w:t>
            </w:r>
          </w:p>
        </w:tc>
        <w:tc>
          <w:tcPr>
            <w:tcW w:w="2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4"/>
              <w:ind w:left="37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14"/>
              <w:ind w:left="37"/>
            </w:pPr>
            <w:r>
              <w:t>16500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12"/>
              <w:ind w:right="26"/>
              <w:jc w:val="right"/>
            </w:pPr>
            <w:r>
              <w:t>181500</w:t>
            </w:r>
          </w:p>
        </w:tc>
      </w:tr>
      <w:tr w:rsidR="00AB3FCD" w:rsidRPr="00AB3FCD" w:rsidTr="00750DCA">
        <w:trPr>
          <w:trHeight w:hRule="exact" w:val="581"/>
          <w:jc w:val="center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225"/>
              <w:rPr>
                <w:lang w:val="ru-RU"/>
              </w:rPr>
            </w:pPr>
            <w:r w:rsidRPr="00AB3FCD">
              <w:rPr>
                <w:lang w:val="ru-RU"/>
              </w:rPr>
              <w:t>Техническое обслуживание и ремонт ВДГО</w:t>
            </w:r>
          </w:p>
        </w:tc>
        <w:tc>
          <w:tcPr>
            <w:tcW w:w="20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60"/>
              <w:ind w:left="28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60"/>
              <w:ind w:left="28"/>
              <w:rPr>
                <w:lang w:val="ru-RU"/>
              </w:rPr>
            </w:pPr>
            <w:r>
              <w:t>2854.55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ind w:right="26"/>
              <w:jc w:val="right"/>
              <w:rPr>
                <w:lang w:val="ru-RU"/>
              </w:rPr>
            </w:pPr>
            <w:r w:rsidRPr="00AB3FCD">
              <w:rPr>
                <w:lang w:val="ru-RU"/>
              </w:rPr>
              <w:t>31400.05</w:t>
            </w:r>
          </w:p>
        </w:tc>
      </w:tr>
      <w:tr w:rsidR="00AB3FCD" w:rsidRPr="00AB3FCD" w:rsidTr="00750DCA">
        <w:trPr>
          <w:trHeight w:hRule="exact" w:val="581"/>
          <w:jc w:val="center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690"/>
              <w:rPr>
                <w:lang w:val="ru-RU"/>
              </w:rPr>
            </w:pPr>
            <w:r w:rsidRPr="00AB3FCD">
              <w:rPr>
                <w:lang w:val="ru-RU"/>
              </w:rPr>
              <w:t>Обслуживание вентиляционных каналов</w:t>
            </w:r>
          </w:p>
        </w:tc>
        <w:tc>
          <w:tcPr>
            <w:tcW w:w="20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60"/>
              <w:ind w:left="28"/>
              <w:rPr>
                <w:lang w:val="ru-RU"/>
              </w:rPr>
            </w:pPr>
            <w:r>
              <w:rPr>
                <w:lang w:val="ru-RU"/>
              </w:rPr>
              <w:t>3 р./год</w:t>
            </w:r>
          </w:p>
        </w:tc>
        <w:tc>
          <w:tcPr>
            <w:tcW w:w="20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60"/>
              <w:ind w:left="28"/>
              <w:rPr>
                <w:lang w:val="ru-RU"/>
              </w:rPr>
            </w:pPr>
            <w:r>
              <w:rPr>
                <w:lang w:val="ru-RU"/>
              </w:rPr>
              <w:t>8900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ind w:right="26"/>
              <w:jc w:val="right"/>
              <w:rPr>
                <w:lang w:val="ru-RU"/>
              </w:rPr>
            </w:pPr>
            <w:r>
              <w:rPr>
                <w:lang w:val="ru-RU"/>
              </w:rPr>
              <w:t>26700</w:t>
            </w:r>
          </w:p>
        </w:tc>
      </w:tr>
      <w:tr w:rsidR="00AB3FCD" w:rsidTr="00750DCA">
        <w:trPr>
          <w:trHeight w:hRule="exact" w:val="581"/>
          <w:jc w:val="center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762"/>
              <w:rPr>
                <w:lang w:val="ru-RU"/>
              </w:rPr>
            </w:pPr>
            <w:r w:rsidRPr="00AB3FCD">
              <w:rPr>
                <w:lang w:val="ru-RU"/>
              </w:rPr>
              <w:t>Обеспечение связи и аварийно- диспетчерское обслуживание</w:t>
            </w:r>
          </w:p>
        </w:tc>
        <w:tc>
          <w:tcPr>
            <w:tcW w:w="20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61"/>
              <w:ind w:left="28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161"/>
              <w:ind w:left="28"/>
            </w:pPr>
            <w:r>
              <w:t>5946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3"/>
              <w:rPr>
                <w:sz w:val="26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6"/>
              <w:jc w:val="right"/>
            </w:pPr>
            <w:r>
              <w:t>65406</w:t>
            </w:r>
          </w:p>
        </w:tc>
      </w:tr>
      <w:tr w:rsidR="00AB3FCD" w:rsidTr="00750DCA">
        <w:trPr>
          <w:trHeight w:hRule="exact" w:val="290"/>
          <w:jc w:val="center"/>
        </w:trPr>
        <w:tc>
          <w:tcPr>
            <w:tcW w:w="3788" w:type="dxa"/>
          </w:tcPr>
          <w:p w:rsidR="00AB3FCD" w:rsidRDefault="00AB3FCD" w:rsidP="00AB3FCD">
            <w:pPr>
              <w:pStyle w:val="TableParagraph"/>
              <w:spacing w:line="247" w:lineRule="exact"/>
              <w:ind w:left="28"/>
            </w:pPr>
            <w:proofErr w:type="spellStart"/>
            <w:r>
              <w:t>Начисления</w:t>
            </w:r>
            <w:proofErr w:type="spellEnd"/>
            <w:r>
              <w:t xml:space="preserve"> и </w:t>
            </w:r>
            <w:proofErr w:type="spellStart"/>
            <w:r>
              <w:t>выпуск</w:t>
            </w:r>
            <w:proofErr w:type="spellEnd"/>
            <w:r>
              <w:t xml:space="preserve"> </w:t>
            </w:r>
            <w:proofErr w:type="spellStart"/>
            <w:r>
              <w:t>квитанций</w:t>
            </w:r>
            <w:proofErr w:type="spellEnd"/>
          </w:p>
        </w:tc>
        <w:tc>
          <w:tcPr>
            <w:tcW w:w="20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4"/>
              <w:ind w:left="28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14"/>
              <w:ind w:left="28"/>
            </w:pPr>
            <w:r>
              <w:t>4100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12"/>
              <w:ind w:right="26"/>
              <w:jc w:val="right"/>
            </w:pPr>
            <w:r>
              <w:t>45100</w:t>
            </w:r>
          </w:p>
        </w:tc>
      </w:tr>
      <w:tr w:rsidR="00AB3FCD" w:rsidTr="00750DCA">
        <w:trPr>
          <w:trHeight w:hRule="exact" w:val="1742"/>
          <w:jc w:val="center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AB3FCD" w:rsidRPr="00750DCA" w:rsidRDefault="00AB3FCD" w:rsidP="00750DCA">
            <w:pPr>
              <w:pStyle w:val="TableParagraph"/>
              <w:spacing w:line="264" w:lineRule="auto"/>
              <w:ind w:left="28" w:right="123"/>
              <w:rPr>
                <w:b/>
                <w:lang w:val="ru-RU"/>
              </w:rPr>
            </w:pPr>
            <w:r w:rsidRPr="00750DCA">
              <w:rPr>
                <w:b/>
                <w:lang w:val="ru-RU"/>
              </w:rPr>
              <w:t>Работы по содержанию конструктивных элементов</w:t>
            </w:r>
            <w:r w:rsidR="00750DCA">
              <w:rPr>
                <w:b/>
                <w:lang w:val="ru-RU"/>
              </w:rPr>
              <w:t>,</w:t>
            </w:r>
            <w:r w:rsidRPr="00750DCA">
              <w:rPr>
                <w:b/>
                <w:lang w:val="ru-RU"/>
              </w:rPr>
              <w:t xml:space="preserve"> систем инженерно-технического</w:t>
            </w:r>
            <w:r w:rsidR="00750DCA">
              <w:rPr>
                <w:b/>
                <w:lang w:val="ru-RU"/>
              </w:rPr>
              <w:t xml:space="preserve"> </w:t>
            </w:r>
            <w:r w:rsidRPr="00750DCA">
              <w:rPr>
                <w:b/>
                <w:lang w:val="ru-RU"/>
              </w:rPr>
              <w:t>обеспечения</w:t>
            </w:r>
            <w:r w:rsidR="00750DCA">
              <w:rPr>
                <w:b/>
                <w:lang w:val="ru-RU"/>
              </w:rPr>
              <w:t xml:space="preserve"> и прочие работы</w:t>
            </w:r>
          </w:p>
        </w:tc>
        <w:tc>
          <w:tcPr>
            <w:tcW w:w="207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rPr>
                <w:sz w:val="24"/>
                <w:lang w:val="ru-RU"/>
              </w:rPr>
            </w:pPr>
          </w:p>
          <w:p w:rsidR="00AB3FCD" w:rsidRPr="00750DCA" w:rsidRDefault="00AB3FCD" w:rsidP="00AB3FCD">
            <w:pPr>
              <w:pStyle w:val="TableParagraph"/>
              <w:spacing w:before="175"/>
              <w:ind w:left="28"/>
              <w:rPr>
                <w:lang w:val="ru-RU"/>
              </w:rPr>
            </w:pPr>
          </w:p>
        </w:tc>
        <w:tc>
          <w:tcPr>
            <w:tcW w:w="20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rPr>
                <w:sz w:val="24"/>
                <w:lang w:val="ru-RU"/>
              </w:rPr>
            </w:pPr>
          </w:p>
          <w:p w:rsidR="00AB3FCD" w:rsidRPr="00750DCA" w:rsidRDefault="00AB3FCD" w:rsidP="00AB3FCD">
            <w:pPr>
              <w:pStyle w:val="TableParagraph"/>
              <w:spacing w:before="175"/>
              <w:ind w:left="28"/>
              <w:rPr>
                <w:b/>
              </w:rPr>
            </w:pPr>
            <w:r w:rsidRPr="00750DCA">
              <w:rPr>
                <w:b/>
              </w:rPr>
              <w:t>36198.27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Default="00AB3FCD" w:rsidP="00AB3FCD">
            <w:pPr>
              <w:pStyle w:val="TableParagraph"/>
              <w:rPr>
                <w:sz w:val="24"/>
              </w:rPr>
            </w:pPr>
          </w:p>
          <w:p w:rsidR="00750DCA" w:rsidRDefault="00750DCA" w:rsidP="00750DCA">
            <w:pPr>
              <w:pStyle w:val="TableParagraph"/>
              <w:ind w:right="26"/>
              <w:rPr>
                <w:sz w:val="24"/>
              </w:rPr>
            </w:pPr>
          </w:p>
          <w:p w:rsidR="00AB3FCD" w:rsidRPr="00750DCA" w:rsidRDefault="00750DCA" w:rsidP="00750DCA">
            <w:pPr>
              <w:pStyle w:val="TableParagraph"/>
              <w:ind w:right="26"/>
              <w:rPr>
                <w:b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 w:rsidR="00AB3FCD" w:rsidRPr="00750DCA">
              <w:rPr>
                <w:b/>
              </w:rPr>
              <w:t>398180.97</w:t>
            </w:r>
          </w:p>
        </w:tc>
      </w:tr>
      <w:tr w:rsidR="002D284D" w:rsidTr="00750DCA">
        <w:trPr>
          <w:trHeight w:hRule="exact" w:val="290"/>
          <w:jc w:val="center"/>
        </w:trPr>
        <w:tc>
          <w:tcPr>
            <w:tcW w:w="3788" w:type="dxa"/>
            <w:tcBorders>
              <w:bottom w:val="single" w:sz="1" w:space="0" w:color="000000"/>
              <w:right w:val="single" w:sz="1" w:space="0" w:color="000000"/>
            </w:tcBorders>
          </w:tcPr>
          <w:p w:rsidR="002D284D" w:rsidRDefault="00F03463">
            <w:pPr>
              <w:pStyle w:val="TableParagraph"/>
              <w:spacing w:before="3"/>
              <w:ind w:left="28"/>
              <w:rPr>
                <w:i/>
              </w:rPr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том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числе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207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D284D" w:rsidRDefault="002D284D"/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D284D" w:rsidRDefault="002D284D"/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</w:tcBorders>
          </w:tcPr>
          <w:p w:rsidR="002D284D" w:rsidRDefault="002D284D"/>
        </w:tc>
      </w:tr>
      <w:tr w:rsidR="00AB3FCD" w:rsidTr="00750DCA">
        <w:trPr>
          <w:trHeight w:hRule="exact" w:val="581"/>
          <w:jc w:val="center"/>
        </w:trPr>
        <w:tc>
          <w:tcPr>
            <w:tcW w:w="3788" w:type="dxa"/>
            <w:tcBorders>
              <w:top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4" w:line="264" w:lineRule="auto"/>
              <w:ind w:left="28" w:right="35"/>
              <w:rPr>
                <w:lang w:val="ru-RU"/>
              </w:rPr>
            </w:pPr>
            <w:r w:rsidRPr="00AB3FCD">
              <w:rPr>
                <w:lang w:val="ru-RU"/>
              </w:rPr>
              <w:t>Уборка территории комплекса от снега с привлечением трактора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163"/>
              <w:ind w:right="2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078" w:type="dxa"/>
          </w:tcPr>
          <w:p w:rsidR="00AB3FCD" w:rsidRPr="00AB3FCD" w:rsidRDefault="00AB3FCD" w:rsidP="00AB3FCD">
            <w:pPr>
              <w:pStyle w:val="TableParagraph"/>
              <w:spacing w:before="163"/>
              <w:ind w:right="21"/>
              <w:jc w:val="right"/>
              <w:rPr>
                <w:sz w:val="20"/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750DCA">
        <w:trPr>
          <w:trHeight w:hRule="exact" w:val="290"/>
          <w:jc w:val="center"/>
        </w:trPr>
        <w:tc>
          <w:tcPr>
            <w:tcW w:w="3788" w:type="dxa"/>
          </w:tcPr>
          <w:p w:rsidR="00AB3FCD" w:rsidRDefault="00AB3FCD" w:rsidP="00AB3FCD">
            <w:pPr>
              <w:pStyle w:val="TableParagraph"/>
              <w:spacing w:before="6"/>
              <w:ind w:left="28"/>
            </w:pPr>
            <w:proofErr w:type="spellStart"/>
            <w:r>
              <w:t>Ввод</w:t>
            </w:r>
            <w:proofErr w:type="spellEnd"/>
            <w:r>
              <w:t xml:space="preserve"> в </w:t>
            </w:r>
            <w:proofErr w:type="spellStart"/>
            <w:r>
              <w:t>эксплуатацию</w:t>
            </w:r>
            <w:proofErr w:type="spellEnd"/>
            <w:r>
              <w:t xml:space="preserve"> ИПУ</w:t>
            </w:r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7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78" w:type="dxa"/>
          </w:tcPr>
          <w:p w:rsidR="00AB3FCD" w:rsidRDefault="00AB3FCD" w:rsidP="00AB3FCD">
            <w:pPr>
              <w:pStyle w:val="TableParagraph"/>
              <w:spacing w:before="17"/>
              <w:ind w:right="19"/>
              <w:jc w:val="right"/>
              <w:rPr>
                <w:sz w:val="20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750DCA">
        <w:trPr>
          <w:trHeight w:hRule="exact" w:val="581"/>
          <w:jc w:val="center"/>
        </w:trPr>
        <w:tc>
          <w:tcPr>
            <w:tcW w:w="3788" w:type="dxa"/>
          </w:tcPr>
          <w:p w:rsidR="00AB3FCD" w:rsidRDefault="00AB3FCD" w:rsidP="00AB3FCD">
            <w:pPr>
              <w:pStyle w:val="TableParagraph"/>
              <w:spacing w:before="6"/>
              <w:ind w:left="28"/>
            </w:pPr>
            <w:proofErr w:type="spellStart"/>
            <w:r>
              <w:t>Очистка</w:t>
            </w:r>
            <w:proofErr w:type="spellEnd"/>
            <w:r>
              <w:t xml:space="preserve"> </w:t>
            </w:r>
            <w:proofErr w:type="spellStart"/>
            <w:r>
              <w:t>козрьков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снега</w:t>
            </w:r>
            <w:proofErr w:type="spellEnd"/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63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78" w:type="dxa"/>
          </w:tcPr>
          <w:p w:rsidR="00AB3FCD" w:rsidRDefault="00AB3FCD" w:rsidP="00AB3FCD">
            <w:pPr>
              <w:pStyle w:val="TableParagraph"/>
              <w:spacing w:before="163"/>
              <w:ind w:right="19"/>
              <w:jc w:val="right"/>
              <w:rPr>
                <w:sz w:val="20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750DCA">
        <w:trPr>
          <w:trHeight w:hRule="exact" w:val="871"/>
          <w:jc w:val="center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18" w:line="264" w:lineRule="auto"/>
              <w:ind w:left="28" w:right="1156"/>
              <w:rPr>
                <w:lang w:val="ru-RU"/>
              </w:rPr>
            </w:pPr>
            <w:r w:rsidRPr="00AB3FCD">
              <w:rPr>
                <w:lang w:val="ru-RU"/>
              </w:rPr>
              <w:t>Покупка и установка досок объявлений в подъездах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78" w:type="dxa"/>
          </w:tcPr>
          <w:p w:rsidR="00AB3FCD" w:rsidRDefault="00AB3FCD" w:rsidP="00AB3FCD">
            <w:pPr>
              <w:pStyle w:val="TableParagraph"/>
              <w:spacing w:before="1"/>
              <w:ind w:right="19"/>
              <w:jc w:val="right"/>
              <w:rPr>
                <w:sz w:val="20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750DCA">
        <w:trPr>
          <w:trHeight w:hRule="exact" w:val="581"/>
          <w:jc w:val="center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22"/>
              <w:rPr>
                <w:lang w:val="ru-RU"/>
              </w:rPr>
            </w:pPr>
            <w:r w:rsidRPr="00AB3FCD">
              <w:rPr>
                <w:lang w:val="ru-RU"/>
              </w:rPr>
              <w:t>Покупка и установка почтовых ящиков в подъездах</w:t>
            </w:r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63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78" w:type="dxa"/>
          </w:tcPr>
          <w:p w:rsidR="00AB3FCD" w:rsidRDefault="00AB3FCD" w:rsidP="00AB3FCD">
            <w:pPr>
              <w:pStyle w:val="TableParagraph"/>
              <w:spacing w:before="163"/>
              <w:ind w:right="19"/>
              <w:jc w:val="right"/>
              <w:rPr>
                <w:sz w:val="20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750DCA">
        <w:trPr>
          <w:trHeight w:hRule="exact" w:val="581"/>
          <w:jc w:val="center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13" w:line="264" w:lineRule="auto"/>
              <w:ind w:left="28" w:right="28"/>
              <w:rPr>
                <w:lang w:val="ru-RU"/>
              </w:rPr>
            </w:pPr>
            <w:r w:rsidRPr="00AB3FCD">
              <w:rPr>
                <w:lang w:val="ru-RU"/>
              </w:rPr>
              <w:t>Герметизация стыков парапетов корп.1 (м п.)</w:t>
            </w:r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63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78" w:type="dxa"/>
          </w:tcPr>
          <w:p w:rsidR="00AB3FCD" w:rsidRDefault="00AB3FCD" w:rsidP="00AB3FCD">
            <w:pPr>
              <w:pStyle w:val="TableParagraph"/>
              <w:spacing w:before="163"/>
              <w:ind w:right="19"/>
              <w:jc w:val="right"/>
              <w:rPr>
                <w:sz w:val="20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750DCA">
        <w:trPr>
          <w:trHeight w:hRule="exact" w:val="581"/>
          <w:jc w:val="center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13" w:line="264" w:lineRule="auto"/>
              <w:ind w:left="28" w:right="14"/>
              <w:rPr>
                <w:lang w:val="ru-RU"/>
              </w:rPr>
            </w:pPr>
            <w:r w:rsidRPr="00AB3FCD">
              <w:rPr>
                <w:lang w:val="ru-RU"/>
              </w:rPr>
              <w:t>Покупка и установка таблички -выброс мусора</w:t>
            </w:r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63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8" w:type="dxa"/>
          </w:tcPr>
          <w:p w:rsidR="00AB3FCD" w:rsidRDefault="00AB3FCD" w:rsidP="00AB3FCD">
            <w:pPr>
              <w:pStyle w:val="TableParagraph"/>
              <w:spacing w:before="163"/>
              <w:ind w:right="20"/>
              <w:jc w:val="right"/>
              <w:rPr>
                <w:sz w:val="20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750DCA">
        <w:trPr>
          <w:trHeight w:hRule="exact" w:val="290"/>
          <w:jc w:val="center"/>
        </w:trPr>
        <w:tc>
          <w:tcPr>
            <w:tcW w:w="3788" w:type="dxa"/>
          </w:tcPr>
          <w:p w:rsidR="00AB3FCD" w:rsidRDefault="00AB3FCD" w:rsidP="00AB3FCD">
            <w:pPr>
              <w:pStyle w:val="TableParagraph"/>
              <w:spacing w:before="6"/>
              <w:ind w:left="28"/>
            </w:pPr>
            <w:proofErr w:type="spellStart"/>
            <w:r>
              <w:t>Краны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дворника</w:t>
            </w:r>
            <w:proofErr w:type="spellEnd"/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7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78" w:type="dxa"/>
          </w:tcPr>
          <w:p w:rsidR="00AB3FCD" w:rsidRDefault="00AB3FCD" w:rsidP="00AB3FCD">
            <w:pPr>
              <w:pStyle w:val="TableParagraph"/>
              <w:spacing w:before="17"/>
              <w:ind w:right="20"/>
              <w:jc w:val="right"/>
              <w:rPr>
                <w:sz w:val="20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750DCA">
        <w:trPr>
          <w:trHeight w:hRule="exact" w:val="291"/>
          <w:jc w:val="center"/>
        </w:trPr>
        <w:tc>
          <w:tcPr>
            <w:tcW w:w="3788" w:type="dxa"/>
          </w:tcPr>
          <w:p w:rsidR="00AB3FCD" w:rsidRDefault="00AB3FCD" w:rsidP="00AB3FCD">
            <w:pPr>
              <w:pStyle w:val="TableParagraph"/>
              <w:spacing w:before="6"/>
              <w:ind w:left="28"/>
            </w:pPr>
            <w:proofErr w:type="spellStart"/>
            <w:r>
              <w:t>Покос</w:t>
            </w:r>
            <w:proofErr w:type="spellEnd"/>
            <w:r>
              <w:t xml:space="preserve"> </w:t>
            </w:r>
            <w:proofErr w:type="spellStart"/>
            <w:r>
              <w:t>травы</w:t>
            </w:r>
            <w:proofErr w:type="spellEnd"/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7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78" w:type="dxa"/>
          </w:tcPr>
          <w:p w:rsidR="00AB3FCD" w:rsidRDefault="00AB3FCD" w:rsidP="00AB3FCD">
            <w:pPr>
              <w:pStyle w:val="TableParagraph"/>
              <w:spacing w:before="17"/>
              <w:ind w:right="20"/>
              <w:jc w:val="right"/>
              <w:rPr>
                <w:sz w:val="20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750DCA">
        <w:trPr>
          <w:trHeight w:hRule="exact" w:val="1291"/>
          <w:jc w:val="center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rPr>
                <w:sz w:val="24"/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162" w:line="264" w:lineRule="auto"/>
              <w:ind w:left="28" w:right="234"/>
              <w:rPr>
                <w:lang w:val="ru-RU"/>
              </w:rPr>
            </w:pPr>
            <w:r w:rsidRPr="00AB3FCD">
              <w:rPr>
                <w:lang w:val="ru-RU"/>
              </w:rPr>
              <w:t>Двустороннее окрашивание входных подъездных дверей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78" w:type="dxa"/>
          </w:tcPr>
          <w:p w:rsidR="00AB3FCD" w:rsidRDefault="00AB3FCD" w:rsidP="00AB3FCD">
            <w:pPr>
              <w:pStyle w:val="TableParagraph"/>
              <w:ind w:right="19"/>
              <w:jc w:val="right"/>
              <w:rPr>
                <w:sz w:val="20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750DCA">
        <w:trPr>
          <w:trHeight w:hRule="exact" w:val="871"/>
          <w:jc w:val="center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18" w:line="264" w:lineRule="auto"/>
              <w:ind w:left="28" w:right="369"/>
              <w:rPr>
                <w:lang w:val="ru-RU"/>
              </w:rPr>
            </w:pPr>
            <w:r w:rsidRPr="00AB3FCD">
              <w:rPr>
                <w:lang w:val="ru-RU"/>
              </w:rPr>
              <w:lastRenderedPageBreak/>
              <w:t>Заделка ямы под крыльцом второго корпуса 2-го подъезда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8" w:type="dxa"/>
          </w:tcPr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</w:tbl>
    <w:p w:rsidR="002D284D" w:rsidRDefault="002D284D">
      <w:pPr>
        <w:sectPr w:rsidR="002D284D">
          <w:headerReference w:type="default" r:id="rId6"/>
          <w:type w:val="continuous"/>
          <w:pgSz w:w="12240" w:h="15840"/>
          <w:pgMar w:top="720" w:right="1380" w:bottom="280" w:left="900" w:header="516" w:footer="720" w:gutter="0"/>
          <w:cols w:space="720"/>
        </w:sectPr>
      </w:pPr>
    </w:p>
    <w:p w:rsidR="002D284D" w:rsidRDefault="002D284D">
      <w:pPr>
        <w:spacing w:before="4" w:after="1"/>
        <w:rPr>
          <w:sz w:val="29"/>
        </w:rPr>
      </w:pPr>
    </w:p>
    <w:tbl>
      <w:tblPr>
        <w:tblStyle w:val="TableNormal"/>
        <w:tblW w:w="9703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2079"/>
        <w:gridCol w:w="2079"/>
        <w:gridCol w:w="1757"/>
      </w:tblGrid>
      <w:tr w:rsidR="00AB3FCD" w:rsidTr="00AB3FCD">
        <w:trPr>
          <w:trHeight w:hRule="exact" w:val="87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18" w:line="264" w:lineRule="auto"/>
              <w:ind w:left="28" w:right="807"/>
              <w:rPr>
                <w:lang w:val="ru-RU"/>
              </w:rPr>
            </w:pPr>
            <w:r w:rsidRPr="00AB3FCD">
              <w:rPr>
                <w:lang w:val="ru-RU"/>
              </w:rPr>
              <w:t>Заделка щелей и отверстий в перекрытии между подвалом и санузлом кв.3-1-3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581"/>
        </w:trPr>
        <w:tc>
          <w:tcPr>
            <w:tcW w:w="3788" w:type="dxa"/>
            <w:tcBorders>
              <w:bottom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8"/>
              <w:rPr>
                <w:sz w:val="24"/>
              </w:rPr>
            </w:pPr>
          </w:p>
          <w:p w:rsidR="00AB3FCD" w:rsidRDefault="00AB3FCD" w:rsidP="00AB3FCD">
            <w:pPr>
              <w:pStyle w:val="TableParagraph"/>
              <w:ind w:left="28"/>
            </w:pPr>
            <w:proofErr w:type="spellStart"/>
            <w:r>
              <w:t>Замена</w:t>
            </w:r>
            <w:proofErr w:type="spellEnd"/>
            <w:r>
              <w:t xml:space="preserve"> </w:t>
            </w:r>
            <w:proofErr w:type="spellStart"/>
            <w:r>
              <w:t>ламп</w:t>
            </w:r>
            <w:proofErr w:type="spellEnd"/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63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79" w:type="dxa"/>
          </w:tcPr>
          <w:p w:rsidR="00AB3FCD" w:rsidRDefault="00AB3FCD" w:rsidP="00AB3FCD"/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871"/>
        </w:trPr>
        <w:tc>
          <w:tcPr>
            <w:tcW w:w="3788" w:type="dxa"/>
            <w:tcBorders>
              <w:top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26" w:line="264" w:lineRule="auto"/>
              <w:ind w:left="28" w:right="561"/>
              <w:rPr>
                <w:lang w:val="ru-RU"/>
              </w:rPr>
            </w:pPr>
            <w:r w:rsidRPr="00AB3FCD">
              <w:rPr>
                <w:lang w:val="ru-RU"/>
              </w:rPr>
              <w:t>Детская площадка: ремонт пола в игровом элементе "домик"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116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30" w:line="264" w:lineRule="auto"/>
              <w:ind w:left="28" w:right="225"/>
              <w:rPr>
                <w:lang w:val="ru-RU"/>
              </w:rPr>
            </w:pPr>
            <w:r w:rsidRPr="00AB3FCD">
              <w:rPr>
                <w:lang w:val="ru-RU"/>
              </w:rPr>
              <w:t>Детская площадка: окраска игрового элемента "качели" между 3 и 6 корпусами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116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30" w:line="264" w:lineRule="auto"/>
              <w:ind w:left="28" w:right="257"/>
              <w:jc w:val="both"/>
              <w:rPr>
                <w:lang w:val="ru-RU"/>
              </w:rPr>
            </w:pPr>
            <w:r w:rsidRPr="00AB3FCD">
              <w:rPr>
                <w:lang w:val="ru-RU"/>
              </w:rPr>
              <w:t>Детская площадка: окраска игрового элемента "качели-весы" между 3 и 6 корпусами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145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42" w:line="264" w:lineRule="auto"/>
              <w:ind w:left="28" w:right="343"/>
              <w:rPr>
                <w:lang w:val="ru-RU"/>
              </w:rPr>
            </w:pPr>
            <w:r w:rsidRPr="00AB3FCD">
              <w:rPr>
                <w:lang w:val="ru-RU"/>
              </w:rPr>
              <w:t xml:space="preserve">Устранение </w:t>
            </w:r>
            <w:proofErr w:type="spellStart"/>
            <w:r w:rsidRPr="00AB3FCD">
              <w:rPr>
                <w:lang w:val="ru-RU"/>
              </w:rPr>
              <w:t>подтекания</w:t>
            </w:r>
            <w:proofErr w:type="spellEnd"/>
            <w:r w:rsidRPr="00AB3FCD">
              <w:rPr>
                <w:lang w:val="ru-RU"/>
              </w:rPr>
              <w:t xml:space="preserve"> соединения труб ХВ со счетчиков в санузле - протяжка соединения, удаление конденсата; кв.3-1-12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rPr>
                <w:sz w:val="30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116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line="264" w:lineRule="auto"/>
              <w:ind w:left="28" w:right="805"/>
              <w:jc w:val="both"/>
              <w:rPr>
                <w:lang w:val="ru-RU"/>
              </w:rPr>
            </w:pPr>
            <w:r w:rsidRPr="00AB3FCD">
              <w:rPr>
                <w:lang w:val="ru-RU"/>
              </w:rPr>
              <w:t>Ремонт системы освещения на площадках 1-го корпуса во 2-м подъезде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116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line="264" w:lineRule="auto"/>
              <w:ind w:left="28" w:right="219"/>
              <w:rPr>
                <w:lang w:val="ru-RU"/>
              </w:rPr>
            </w:pPr>
            <w:r w:rsidRPr="00AB3FCD">
              <w:rPr>
                <w:lang w:val="ru-RU"/>
              </w:rPr>
              <w:t>Замена и установка замка в подвальном помещении 1-го корпуса (для доступа к щитовой)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871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1" w:line="264" w:lineRule="auto"/>
              <w:ind w:left="28" w:right="13"/>
              <w:rPr>
                <w:lang w:val="ru-RU"/>
              </w:rPr>
            </w:pPr>
            <w:r w:rsidRPr="00AB3FCD">
              <w:rPr>
                <w:lang w:val="ru-RU"/>
              </w:rPr>
              <w:t>Замена и установка замка в помещении щитовой 6-го корпуса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581"/>
        </w:trPr>
        <w:tc>
          <w:tcPr>
            <w:tcW w:w="3788" w:type="dxa"/>
          </w:tcPr>
          <w:p w:rsidR="00AB3FCD" w:rsidRDefault="00AB3FCD" w:rsidP="00AB3FCD">
            <w:pPr>
              <w:pStyle w:val="TableParagraph"/>
              <w:spacing w:before="6" w:line="264" w:lineRule="auto"/>
              <w:ind w:left="28" w:right="696"/>
            </w:pPr>
            <w:proofErr w:type="spellStart"/>
            <w:r>
              <w:t>Наладка</w:t>
            </w:r>
            <w:proofErr w:type="spellEnd"/>
            <w:r>
              <w:t xml:space="preserve"> </w:t>
            </w:r>
            <w:proofErr w:type="spellStart"/>
            <w:r>
              <w:t>автоматов</w:t>
            </w:r>
            <w:proofErr w:type="spellEnd"/>
            <w:r>
              <w:t xml:space="preserve"> </w:t>
            </w:r>
            <w:proofErr w:type="spellStart"/>
            <w:r>
              <w:t>подвального</w:t>
            </w:r>
            <w:proofErr w:type="spellEnd"/>
            <w:r>
              <w:t xml:space="preserve"> </w:t>
            </w:r>
            <w:proofErr w:type="spellStart"/>
            <w:r>
              <w:t>освещения</w:t>
            </w:r>
            <w:proofErr w:type="spellEnd"/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63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79" w:type="dxa"/>
          </w:tcPr>
          <w:p w:rsidR="00AB3FCD" w:rsidRDefault="00AB3FCD" w:rsidP="00AB3FCD"/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87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1" w:line="264" w:lineRule="auto"/>
              <w:ind w:left="28" w:right="46"/>
              <w:rPr>
                <w:lang w:val="ru-RU"/>
              </w:rPr>
            </w:pPr>
            <w:r w:rsidRPr="00AB3FCD">
              <w:rPr>
                <w:lang w:val="ru-RU"/>
              </w:rPr>
              <w:t>Замена замка от почтового ящика на 3- м корпусе для показаний ИПУ с МКД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871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18" w:line="264" w:lineRule="auto"/>
              <w:ind w:left="28" w:right="80"/>
              <w:rPr>
                <w:lang w:val="ru-RU"/>
              </w:rPr>
            </w:pPr>
            <w:r w:rsidRPr="00AB3FCD">
              <w:rPr>
                <w:lang w:val="ru-RU"/>
              </w:rPr>
              <w:t>Ремонт крылец и водосточных систем с козырьков 1-го корпуса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581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1571"/>
              <w:rPr>
                <w:lang w:val="ru-RU"/>
              </w:rPr>
            </w:pPr>
            <w:r w:rsidRPr="00AB3FCD">
              <w:rPr>
                <w:lang w:val="ru-RU"/>
              </w:rPr>
              <w:t xml:space="preserve">Осмотр и слив стояков </w:t>
            </w:r>
            <w:proofErr w:type="spellStart"/>
            <w:r w:rsidRPr="00AB3FCD">
              <w:rPr>
                <w:lang w:val="ru-RU"/>
              </w:rPr>
              <w:t>полотенцесушителей</w:t>
            </w:r>
            <w:proofErr w:type="spellEnd"/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63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871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18" w:line="264" w:lineRule="auto"/>
              <w:ind w:left="28" w:right="35"/>
              <w:rPr>
                <w:lang w:val="ru-RU"/>
              </w:rPr>
            </w:pPr>
            <w:r w:rsidRPr="00AB3FCD">
              <w:rPr>
                <w:lang w:val="ru-RU"/>
              </w:rPr>
              <w:t>Детская площадка окраска "качели" за 3 корпусом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</w:tbl>
    <w:p w:rsidR="002D284D" w:rsidRPr="00AB3FCD" w:rsidRDefault="002D284D">
      <w:pPr>
        <w:rPr>
          <w:lang w:val="ru-RU"/>
        </w:rPr>
        <w:sectPr w:rsidR="002D284D" w:rsidRPr="00AB3FCD">
          <w:pgSz w:w="12240" w:h="15840"/>
          <w:pgMar w:top="720" w:right="1380" w:bottom="280" w:left="900" w:header="516" w:footer="0" w:gutter="0"/>
          <w:cols w:space="720"/>
        </w:sectPr>
      </w:pPr>
    </w:p>
    <w:p w:rsidR="002D284D" w:rsidRPr="00AB3FCD" w:rsidRDefault="002D284D">
      <w:pPr>
        <w:spacing w:before="4" w:after="1"/>
        <w:rPr>
          <w:sz w:val="29"/>
          <w:lang w:val="ru-RU"/>
        </w:rPr>
      </w:pPr>
    </w:p>
    <w:tbl>
      <w:tblPr>
        <w:tblStyle w:val="TableNormal"/>
        <w:tblW w:w="9703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2079"/>
        <w:gridCol w:w="2079"/>
        <w:gridCol w:w="1757"/>
      </w:tblGrid>
      <w:tr w:rsidR="00AB3FCD" w:rsidTr="00AB3FCD">
        <w:trPr>
          <w:trHeight w:hRule="exact" w:val="116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line="264" w:lineRule="auto"/>
              <w:ind w:left="28" w:right="169"/>
              <w:rPr>
                <w:lang w:val="ru-RU"/>
              </w:rPr>
            </w:pPr>
            <w:r w:rsidRPr="00AB3FCD">
              <w:rPr>
                <w:lang w:val="ru-RU"/>
              </w:rPr>
              <w:t xml:space="preserve">Детская </w:t>
            </w:r>
            <w:proofErr w:type="spellStart"/>
            <w:r w:rsidRPr="00AB3FCD">
              <w:rPr>
                <w:lang w:val="ru-RU"/>
              </w:rPr>
              <w:t>площадкая</w:t>
            </w:r>
            <w:proofErr w:type="spellEnd"/>
            <w:r w:rsidRPr="00AB3FCD">
              <w:rPr>
                <w:lang w:val="ru-RU"/>
              </w:rPr>
              <w:t xml:space="preserve"> окраска игрового элемента "качели-</w:t>
            </w:r>
            <w:proofErr w:type="spellStart"/>
            <w:r w:rsidRPr="00AB3FCD">
              <w:rPr>
                <w:lang w:val="ru-RU"/>
              </w:rPr>
              <w:t>весы"за</w:t>
            </w:r>
            <w:proofErr w:type="spellEnd"/>
            <w:r w:rsidRPr="00AB3FCD">
              <w:rPr>
                <w:lang w:val="ru-RU"/>
              </w:rPr>
              <w:t xml:space="preserve"> 3 корпусом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Default="00AB3FCD" w:rsidP="00AB3FCD">
            <w:pPr>
              <w:rPr>
                <w:lang w:val="ru-RU"/>
              </w:rPr>
            </w:pPr>
          </w:p>
          <w:p w:rsidR="00AB3FCD" w:rsidRDefault="00AB3FCD" w:rsidP="00AB3FCD">
            <w:pPr>
              <w:rPr>
                <w:lang w:val="ru-RU"/>
              </w:rPr>
            </w:pPr>
          </w:p>
          <w:p w:rsidR="00AB3FCD" w:rsidRPr="00AB3FCD" w:rsidRDefault="00AB3FCD" w:rsidP="00AB3FCD">
            <w:pPr>
              <w:jc w:val="right"/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116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line="264" w:lineRule="auto"/>
              <w:ind w:left="28" w:right="225"/>
              <w:rPr>
                <w:lang w:val="ru-RU"/>
              </w:rPr>
            </w:pPr>
            <w:r w:rsidRPr="00AB3FCD">
              <w:rPr>
                <w:lang w:val="ru-RU"/>
              </w:rPr>
              <w:t>Детская площадка: окраска игрового элемента "</w:t>
            </w:r>
            <w:proofErr w:type="spellStart"/>
            <w:r w:rsidRPr="00AB3FCD">
              <w:rPr>
                <w:lang w:val="ru-RU"/>
              </w:rPr>
              <w:t>вертушка"за</w:t>
            </w:r>
            <w:proofErr w:type="spellEnd"/>
            <w:r w:rsidRPr="00AB3FCD">
              <w:rPr>
                <w:lang w:val="ru-RU"/>
              </w:rPr>
              <w:t xml:space="preserve"> 3 корпусом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581"/>
        </w:trPr>
        <w:tc>
          <w:tcPr>
            <w:tcW w:w="3788" w:type="dxa"/>
          </w:tcPr>
          <w:p w:rsidR="00AB3FCD" w:rsidRDefault="00AB3FCD" w:rsidP="00AB3FCD">
            <w:pPr>
              <w:pStyle w:val="TableParagraph"/>
              <w:spacing w:before="6"/>
              <w:ind w:left="28"/>
            </w:pPr>
            <w:proofErr w:type="spellStart"/>
            <w:r>
              <w:t>Замена</w:t>
            </w:r>
            <w:proofErr w:type="spellEnd"/>
            <w:r>
              <w:t xml:space="preserve"> </w:t>
            </w:r>
            <w:proofErr w:type="spellStart"/>
            <w:r>
              <w:t>вентеля</w:t>
            </w:r>
            <w:proofErr w:type="spellEnd"/>
            <w:r>
              <w:t xml:space="preserve"> </w:t>
            </w:r>
            <w:proofErr w:type="spellStart"/>
            <w:r>
              <w:t>радиатора</w:t>
            </w:r>
            <w:proofErr w:type="spellEnd"/>
            <w:r>
              <w:t>, 3-1-11</w:t>
            </w:r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63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Default="00AB3FCD" w:rsidP="00AB3FCD"/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116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30" w:line="264" w:lineRule="auto"/>
              <w:ind w:left="28" w:right="557"/>
              <w:jc w:val="both"/>
              <w:rPr>
                <w:lang w:val="ru-RU"/>
              </w:rPr>
            </w:pPr>
            <w:r w:rsidRPr="00AB3FCD">
              <w:rPr>
                <w:lang w:val="ru-RU"/>
              </w:rPr>
              <w:t>Ремонт шины в электрощите 1-го подъезда 1-го этажа 6-го корпуса, заявка 3-6-3.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116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30" w:line="264" w:lineRule="auto"/>
              <w:ind w:left="28" w:right="54"/>
              <w:rPr>
                <w:lang w:val="ru-RU"/>
              </w:rPr>
            </w:pPr>
            <w:r w:rsidRPr="00AB3FCD">
              <w:rPr>
                <w:lang w:val="ru-RU"/>
              </w:rPr>
              <w:t xml:space="preserve">Заделка ямы у крыльца 6-го корпуса 2- </w:t>
            </w:r>
            <w:proofErr w:type="spellStart"/>
            <w:r w:rsidRPr="00AB3FCD">
              <w:rPr>
                <w:lang w:val="ru-RU"/>
              </w:rPr>
              <w:t>го</w:t>
            </w:r>
            <w:proofErr w:type="spellEnd"/>
            <w:r w:rsidRPr="00AB3FCD">
              <w:rPr>
                <w:lang w:val="ru-RU"/>
              </w:rPr>
              <w:t xml:space="preserve"> подъезда после </w:t>
            </w:r>
            <w:proofErr w:type="spellStart"/>
            <w:r w:rsidRPr="00AB3FCD">
              <w:rPr>
                <w:lang w:val="ru-RU"/>
              </w:rPr>
              <w:t>подмва</w:t>
            </w:r>
            <w:proofErr w:type="spellEnd"/>
            <w:r w:rsidRPr="00AB3FCD">
              <w:rPr>
                <w:lang w:val="ru-RU"/>
              </w:rPr>
              <w:t xml:space="preserve"> грунта 21.07.2018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290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6"/>
              <w:ind w:left="28"/>
              <w:rPr>
                <w:lang w:val="ru-RU"/>
              </w:rPr>
            </w:pPr>
            <w:r w:rsidRPr="00AB3FCD">
              <w:rPr>
                <w:lang w:val="ru-RU"/>
              </w:rPr>
              <w:t>Коврики при входах в подъезды</w:t>
            </w:r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7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116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30" w:line="264" w:lineRule="auto"/>
              <w:ind w:left="28" w:right="181"/>
              <w:rPr>
                <w:lang w:val="ru-RU"/>
              </w:rPr>
            </w:pPr>
            <w:r w:rsidRPr="00AB3FCD">
              <w:rPr>
                <w:lang w:val="ru-RU"/>
              </w:rPr>
              <w:t xml:space="preserve">Произведение работ по подготовке комплекса к отопительному сезону (в </w:t>
            </w:r>
            <w:proofErr w:type="spellStart"/>
            <w:r w:rsidRPr="00AB3FCD">
              <w:rPr>
                <w:lang w:val="ru-RU"/>
              </w:rPr>
              <w:t>т.ч</w:t>
            </w:r>
            <w:proofErr w:type="spellEnd"/>
            <w:r w:rsidRPr="00AB3FCD">
              <w:rPr>
                <w:lang w:val="ru-RU"/>
              </w:rPr>
              <w:t xml:space="preserve">. промывка и </w:t>
            </w:r>
            <w:proofErr w:type="spellStart"/>
            <w:r w:rsidRPr="00AB3FCD">
              <w:rPr>
                <w:lang w:val="ru-RU"/>
              </w:rPr>
              <w:t>опрессовка</w:t>
            </w:r>
            <w:proofErr w:type="spellEnd"/>
            <w:r w:rsidRPr="00AB3FCD">
              <w:rPr>
                <w:lang w:val="ru-RU"/>
              </w:rPr>
              <w:t>)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1162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30" w:line="264" w:lineRule="auto"/>
              <w:ind w:left="28" w:right="343"/>
              <w:rPr>
                <w:lang w:val="ru-RU"/>
              </w:rPr>
            </w:pPr>
            <w:r w:rsidRPr="00AB3FCD">
              <w:rPr>
                <w:lang w:val="ru-RU"/>
              </w:rPr>
              <w:t>Сантехнические работы по устранению прорыва канализации в корп. 4 (магазин)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Default="00AB3FCD" w:rsidP="00AB3FCD"/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871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18" w:line="264" w:lineRule="auto"/>
              <w:ind w:left="28" w:right="716" w:firstLine="55"/>
              <w:rPr>
                <w:lang w:val="ru-RU"/>
              </w:rPr>
            </w:pPr>
            <w:r w:rsidRPr="00AB3FCD">
              <w:rPr>
                <w:lang w:val="ru-RU"/>
              </w:rPr>
              <w:t>Устранение воздушных пробок стояков отопления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581"/>
        </w:trPr>
        <w:tc>
          <w:tcPr>
            <w:tcW w:w="3788" w:type="dxa"/>
          </w:tcPr>
          <w:p w:rsidR="00AB3FCD" w:rsidRDefault="00AB3FCD" w:rsidP="00AB3FCD">
            <w:pPr>
              <w:pStyle w:val="TableParagraph"/>
              <w:spacing w:before="6"/>
              <w:ind w:left="28"/>
            </w:pPr>
            <w:proofErr w:type="spellStart"/>
            <w:r>
              <w:t>Прочистка</w:t>
            </w:r>
            <w:proofErr w:type="spellEnd"/>
            <w:r>
              <w:t xml:space="preserve"> </w:t>
            </w:r>
            <w:proofErr w:type="spellStart"/>
            <w:r>
              <w:t>стояка</w:t>
            </w:r>
            <w:proofErr w:type="spellEnd"/>
            <w:r>
              <w:t xml:space="preserve"> кв.3 корп.1</w:t>
            </w:r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63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Default="00AB3FCD" w:rsidP="00AB3FCD"/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871"/>
        </w:trPr>
        <w:tc>
          <w:tcPr>
            <w:tcW w:w="3788" w:type="dxa"/>
            <w:tcBorders>
              <w:bottom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8" w:line="264" w:lineRule="auto"/>
              <w:ind w:left="28" w:right="286"/>
              <w:rPr>
                <w:lang w:val="ru-RU"/>
              </w:rPr>
            </w:pPr>
            <w:r w:rsidRPr="00AB3FCD">
              <w:rPr>
                <w:lang w:val="ru-RU"/>
              </w:rPr>
              <w:t>Откачка нечистот с подвала корпуса (раб. дней)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872"/>
        </w:trPr>
        <w:tc>
          <w:tcPr>
            <w:tcW w:w="3788" w:type="dxa"/>
            <w:tcBorders>
              <w:top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26" w:line="264" w:lineRule="auto"/>
              <w:ind w:left="28" w:right="294"/>
              <w:rPr>
                <w:lang w:val="ru-RU"/>
              </w:rPr>
            </w:pPr>
            <w:r w:rsidRPr="00AB3FCD">
              <w:rPr>
                <w:lang w:val="ru-RU"/>
              </w:rPr>
              <w:t>Устранение протечки канализации в подвале корп.1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1162"/>
        </w:trPr>
        <w:tc>
          <w:tcPr>
            <w:tcW w:w="3788" w:type="dxa"/>
            <w:tcBorders>
              <w:bottom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30" w:line="264" w:lineRule="auto"/>
              <w:ind w:left="28" w:right="174"/>
              <w:rPr>
                <w:lang w:val="ru-RU"/>
              </w:rPr>
            </w:pPr>
            <w:r w:rsidRPr="00AB3FCD">
              <w:rPr>
                <w:lang w:val="ru-RU"/>
              </w:rPr>
              <w:t xml:space="preserve">Обработка помещений подвала </w:t>
            </w:r>
            <w:proofErr w:type="spellStart"/>
            <w:r w:rsidRPr="00AB3FCD">
              <w:rPr>
                <w:lang w:val="ru-RU"/>
              </w:rPr>
              <w:t>кор</w:t>
            </w:r>
            <w:proofErr w:type="spellEnd"/>
            <w:r w:rsidRPr="00AB3FCD">
              <w:rPr>
                <w:lang w:val="ru-RU"/>
              </w:rPr>
              <w:t xml:space="preserve">. 1 биологическим септическим средством Доктор </w:t>
            </w:r>
            <w:proofErr w:type="spellStart"/>
            <w:r w:rsidRPr="00AB3FCD">
              <w:rPr>
                <w:lang w:val="ru-RU"/>
              </w:rPr>
              <w:t>Робик</w:t>
            </w:r>
            <w:proofErr w:type="spellEnd"/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  <w:tr w:rsidR="00AB3FCD" w:rsidTr="00AB3FCD">
        <w:trPr>
          <w:trHeight w:hRule="exact" w:val="871"/>
        </w:trPr>
        <w:tc>
          <w:tcPr>
            <w:tcW w:w="3788" w:type="dxa"/>
            <w:tcBorders>
              <w:top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26" w:line="264" w:lineRule="auto"/>
              <w:ind w:left="28" w:right="404"/>
              <w:rPr>
                <w:lang w:val="ru-RU"/>
              </w:rPr>
            </w:pPr>
            <w:r w:rsidRPr="00AB3FCD">
              <w:rPr>
                <w:lang w:val="ru-RU"/>
              </w:rPr>
              <w:t>Замена отвода стояка отопления по адресу:3-3-7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Default="00AB3FCD" w:rsidP="00AB3FCD"/>
        </w:tc>
      </w:tr>
    </w:tbl>
    <w:p w:rsidR="002D284D" w:rsidRDefault="002D284D">
      <w:pPr>
        <w:sectPr w:rsidR="002D284D">
          <w:pgSz w:w="12240" w:h="15840"/>
          <w:pgMar w:top="720" w:right="1380" w:bottom="280" w:left="900" w:header="516" w:footer="0" w:gutter="0"/>
          <w:cols w:space="720"/>
        </w:sectPr>
      </w:pPr>
    </w:p>
    <w:p w:rsidR="002D284D" w:rsidRDefault="002D284D">
      <w:pPr>
        <w:spacing w:before="4" w:after="1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2079"/>
        <w:gridCol w:w="2078"/>
        <w:gridCol w:w="1757"/>
      </w:tblGrid>
      <w:tr w:rsidR="00AB3FCD" w:rsidTr="00985E92">
        <w:trPr>
          <w:trHeight w:hRule="exact" w:val="872"/>
        </w:trPr>
        <w:tc>
          <w:tcPr>
            <w:tcW w:w="3788" w:type="dxa"/>
            <w:tcBorders>
              <w:right w:val="single" w:sz="8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8" w:line="264" w:lineRule="auto"/>
              <w:ind w:left="28" w:right="15"/>
              <w:rPr>
                <w:lang w:val="ru-RU"/>
              </w:rPr>
            </w:pPr>
            <w:r w:rsidRPr="00AB3FCD">
              <w:rPr>
                <w:lang w:val="ru-RU"/>
              </w:rPr>
              <w:t>Ремонт доводчика входной двери корп. 3 подъезд 2</w:t>
            </w:r>
          </w:p>
        </w:tc>
        <w:tc>
          <w:tcPr>
            <w:tcW w:w="2079" w:type="dxa"/>
            <w:tcBorders>
              <w:right w:val="single" w:sz="8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8" w:type="dxa"/>
            <w:tcBorders>
              <w:right w:val="single" w:sz="8" w:space="0" w:color="000000"/>
            </w:tcBorders>
          </w:tcPr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8" w:space="0" w:color="000000"/>
            </w:tcBorders>
          </w:tcPr>
          <w:p w:rsidR="00AB3FCD" w:rsidRDefault="00AB3FCD" w:rsidP="00AB3FCD"/>
        </w:tc>
      </w:tr>
      <w:tr w:rsidR="00AB3FCD" w:rsidTr="00985E92">
        <w:trPr>
          <w:trHeight w:hRule="exact" w:val="871"/>
        </w:trPr>
        <w:tc>
          <w:tcPr>
            <w:tcW w:w="3788" w:type="dxa"/>
            <w:tcBorders>
              <w:bottom w:val="single" w:sz="8" w:space="0" w:color="000000"/>
              <w:right w:val="single" w:sz="8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1"/>
              <w:ind w:left="28"/>
              <w:rPr>
                <w:lang w:val="ru-RU"/>
              </w:rPr>
            </w:pPr>
            <w:r w:rsidRPr="00AB3FCD">
              <w:rPr>
                <w:lang w:val="ru-RU"/>
              </w:rPr>
              <w:t>Устранение течи труб ГВС 3 корпус</w:t>
            </w:r>
          </w:p>
        </w:tc>
        <w:tc>
          <w:tcPr>
            <w:tcW w:w="2079" w:type="dxa"/>
            <w:tcBorders>
              <w:bottom w:val="single" w:sz="8" w:space="0" w:color="000000"/>
              <w:right w:val="single" w:sz="8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</w:tcPr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 w:rsidR="00AB3FCD" w:rsidRDefault="00AB3FCD" w:rsidP="00AB3FCD"/>
        </w:tc>
      </w:tr>
      <w:tr w:rsidR="00AB3FCD" w:rsidTr="00985E92">
        <w:trPr>
          <w:trHeight w:hRule="exact" w:val="581"/>
        </w:trPr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784"/>
              <w:rPr>
                <w:lang w:val="ru-RU"/>
              </w:rPr>
            </w:pPr>
            <w:r w:rsidRPr="00AB3FCD">
              <w:rPr>
                <w:lang w:val="ru-RU"/>
              </w:rPr>
              <w:t xml:space="preserve">устранение течи канализации в подвале </w:t>
            </w:r>
            <w:proofErr w:type="spellStart"/>
            <w:r w:rsidRPr="00AB3FCD">
              <w:rPr>
                <w:lang w:val="ru-RU"/>
              </w:rPr>
              <w:t>кор</w:t>
            </w:r>
            <w:proofErr w:type="spellEnd"/>
            <w:r w:rsidRPr="00AB3FCD">
              <w:rPr>
                <w:lang w:val="ru-RU"/>
              </w:rPr>
              <w:t>. 3</w:t>
            </w:r>
          </w:p>
        </w:tc>
        <w:tc>
          <w:tcPr>
            <w:tcW w:w="2079" w:type="dxa"/>
            <w:tcBorders>
              <w:top w:val="single" w:sz="8" w:space="0" w:color="000000"/>
              <w:right w:val="single" w:sz="8" w:space="0" w:color="000000"/>
            </w:tcBorders>
          </w:tcPr>
          <w:p w:rsidR="00AB3FCD" w:rsidRDefault="00AB3FCD" w:rsidP="00AB3FCD">
            <w:pPr>
              <w:pStyle w:val="TableParagraph"/>
              <w:spacing w:before="163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sz="8" w:space="0" w:color="000000"/>
              <w:right w:val="single" w:sz="8" w:space="0" w:color="000000"/>
            </w:tcBorders>
          </w:tcPr>
          <w:p w:rsidR="00AB3FCD" w:rsidRDefault="00AB3FCD" w:rsidP="00AB3FCD">
            <w:pPr>
              <w:pStyle w:val="TableParagraph"/>
              <w:spacing w:before="163"/>
              <w:ind w:right="20"/>
              <w:jc w:val="right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</w:tcBorders>
          </w:tcPr>
          <w:p w:rsidR="00AB3FCD" w:rsidRDefault="00AB3FCD" w:rsidP="00AB3FCD"/>
        </w:tc>
      </w:tr>
      <w:tr w:rsidR="00AB3FCD" w:rsidTr="00985E92">
        <w:trPr>
          <w:trHeight w:hRule="exact" w:val="292"/>
        </w:trPr>
        <w:tc>
          <w:tcPr>
            <w:tcW w:w="378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12"/>
              <w:ind w:left="28"/>
            </w:pPr>
            <w:proofErr w:type="spellStart"/>
            <w:r>
              <w:t>Ремонт</w:t>
            </w:r>
            <w:proofErr w:type="spellEnd"/>
            <w:r>
              <w:t xml:space="preserve"> СКУД</w:t>
            </w:r>
          </w:p>
        </w:tc>
        <w:tc>
          <w:tcPr>
            <w:tcW w:w="207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AB3FCD" w:rsidRDefault="00750DCA" w:rsidP="00AB3FCD">
            <w:pPr>
              <w:pStyle w:val="TableParagraph"/>
              <w:spacing w:before="6"/>
              <w:ind w:left="37"/>
            </w:pPr>
            <w:r>
              <w:rPr>
                <w:lang w:val="ru-RU"/>
              </w:rPr>
              <w:t xml:space="preserve">                                  </w:t>
            </w:r>
            <w:r w:rsidR="00AB3FCD">
              <w:t>4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AB3FCD" w:rsidRDefault="00AB3FCD" w:rsidP="00AB3FCD">
            <w:pPr>
              <w:pStyle w:val="TableParagraph"/>
              <w:spacing w:before="6"/>
              <w:ind w:left="37"/>
            </w:pP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 w:rsidR="00AB3FCD" w:rsidRDefault="00AB3FCD" w:rsidP="00AB3FCD"/>
        </w:tc>
      </w:tr>
      <w:tr w:rsidR="00AB3FCD">
        <w:trPr>
          <w:trHeight w:hRule="exact" w:val="290"/>
        </w:trPr>
        <w:tc>
          <w:tcPr>
            <w:tcW w:w="378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AB3FCD" w:rsidRDefault="00AB3FCD" w:rsidP="00AB3FCD"/>
        </w:tc>
        <w:tc>
          <w:tcPr>
            <w:tcW w:w="2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Default="00AB3FCD" w:rsidP="00AB3FCD"/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Default="00AB3FCD" w:rsidP="00AB3FCD"/>
        </w:tc>
        <w:tc>
          <w:tcPr>
            <w:tcW w:w="175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AB3FCD" w:rsidRDefault="00AB3FCD" w:rsidP="00AB3FCD"/>
        </w:tc>
      </w:tr>
      <w:tr w:rsidR="00AB3FCD">
        <w:trPr>
          <w:trHeight w:hRule="exact" w:val="289"/>
        </w:trPr>
        <w:tc>
          <w:tcPr>
            <w:tcW w:w="3788" w:type="dxa"/>
            <w:tcBorders>
              <w:top w:val="single" w:sz="1" w:space="0" w:color="000000"/>
              <w:left w:val="single" w:sz="8" w:space="0" w:color="000000"/>
              <w:right w:val="single" w:sz="1" w:space="0" w:color="000000"/>
            </w:tcBorders>
          </w:tcPr>
          <w:p w:rsidR="00AB3FCD" w:rsidRDefault="00AB3FCD" w:rsidP="00AB3FCD">
            <w:pPr>
              <w:pStyle w:val="TableParagraph"/>
              <w:spacing w:before="10"/>
              <w:ind w:left="28"/>
            </w:pPr>
            <w:r>
              <w:t>ИТОГО</w:t>
            </w:r>
          </w:p>
        </w:tc>
        <w:tc>
          <w:tcPr>
            <w:tcW w:w="207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B3FCD" w:rsidRDefault="00AB3FCD" w:rsidP="00AB3FCD"/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B3FCD" w:rsidRDefault="00AB3FCD" w:rsidP="00AB3FCD"/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</w:tcBorders>
          </w:tcPr>
          <w:p w:rsidR="00AB3FCD" w:rsidRPr="00750DCA" w:rsidRDefault="00AB3FCD" w:rsidP="00AB3FCD">
            <w:pPr>
              <w:pStyle w:val="TableParagraph"/>
              <w:spacing w:before="10"/>
              <w:ind w:left="669"/>
              <w:rPr>
                <w:b/>
              </w:rPr>
            </w:pPr>
            <w:r w:rsidRPr="00750DCA">
              <w:rPr>
                <w:b/>
              </w:rPr>
              <w:t>1713653.92</w:t>
            </w:r>
          </w:p>
        </w:tc>
      </w:tr>
    </w:tbl>
    <w:p w:rsidR="00F03463" w:rsidRDefault="00F03463"/>
    <w:sectPr w:rsidR="00F03463">
      <w:pgSz w:w="12240" w:h="15840"/>
      <w:pgMar w:top="720" w:right="1380" w:bottom="280" w:left="90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18" w:rsidRDefault="00922F18">
      <w:r>
        <w:separator/>
      </w:r>
    </w:p>
  </w:endnote>
  <w:endnote w:type="continuationSeparator" w:id="0">
    <w:p w:rsidR="00922F18" w:rsidRDefault="0092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18" w:rsidRDefault="00922F18">
      <w:r>
        <w:separator/>
      </w:r>
    </w:p>
  </w:footnote>
  <w:footnote w:type="continuationSeparator" w:id="0">
    <w:p w:rsidR="00922F18" w:rsidRDefault="0092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CA" w:rsidRPr="00750DCA" w:rsidRDefault="00750DCA" w:rsidP="00750DCA">
    <w:pPr>
      <w:pStyle w:val="a5"/>
      <w:jc w:val="center"/>
      <w:rPr>
        <w:b/>
        <w:lang w:val="ru-RU"/>
      </w:rPr>
    </w:pPr>
    <w:r w:rsidRPr="00750DCA">
      <w:rPr>
        <w:b/>
        <w:lang w:val="ru-RU"/>
      </w:rPr>
      <w:t>Отчет ООО «Прогресс» о выполненных работах по адресу: дер. Парицы, ул. Большая, д. 3 за период 01 февраля 2018 – 31 декабря 2018</w:t>
    </w:r>
  </w:p>
  <w:p w:rsidR="002D284D" w:rsidRPr="00750DCA" w:rsidRDefault="002D284D">
    <w:pPr>
      <w:pStyle w:val="a3"/>
      <w:spacing w:before="0" w:line="14" w:lineRule="auto"/>
      <w:rPr>
        <w:sz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4D"/>
    <w:rsid w:val="002D284D"/>
    <w:rsid w:val="00750DCA"/>
    <w:rsid w:val="00922F18"/>
    <w:rsid w:val="00AB3FCD"/>
    <w:rsid w:val="00B36C7A"/>
    <w:rsid w:val="00F0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2083C"/>
  <w15:docId w15:val="{EA68FB25-381E-4640-876E-8FDA126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DC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D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vvshu</dc:creator>
  <cp:lastModifiedBy>vv.shuvalov@outlook.com</cp:lastModifiedBy>
  <cp:revision>4</cp:revision>
  <dcterms:created xsi:type="dcterms:W3CDTF">2019-04-26T11:17:00Z</dcterms:created>
  <dcterms:modified xsi:type="dcterms:W3CDTF">2019-04-26T11:28:00Z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2013-04-25T00:00:00Z</vt:filetime>
  </property>
</Properties>
</file>